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5B2B" w14:textId="4F6C65F5" w:rsidR="00FB6895" w:rsidRPr="00FB6895" w:rsidRDefault="00FB6895" w:rsidP="00FB6895">
      <w:pPr>
        <w:spacing w:after="28"/>
        <w:ind w:left="10" w:right="30" w:hanging="10"/>
        <w:jc w:val="right"/>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i/>
          <w:color w:val="000000"/>
          <w:kern w:val="0"/>
          <w:sz w:val="18"/>
          <w:szCs w:val="24"/>
          <w:lang w:eastAsia="pl-PL" w:bidi="pl-PL"/>
          <w14:ligatures w14:val="none"/>
        </w:rPr>
        <w:t>Załącznik nr 1 do Uchwały………../…/20</w:t>
      </w:r>
      <w:r w:rsidR="00526707">
        <w:rPr>
          <w:rFonts w:ascii="Times New Roman" w:eastAsia="Times New Roman" w:hAnsi="Times New Roman" w:cs="Times New Roman"/>
          <w:i/>
          <w:color w:val="000000"/>
          <w:kern w:val="0"/>
          <w:sz w:val="18"/>
          <w:szCs w:val="24"/>
          <w:lang w:eastAsia="pl-PL" w:bidi="pl-PL"/>
          <w14:ligatures w14:val="none"/>
        </w:rPr>
        <w:t>24</w:t>
      </w:r>
    </w:p>
    <w:p w14:paraId="00AF4496" w14:textId="3D766588" w:rsidR="00FB6895" w:rsidRPr="00FB6895" w:rsidRDefault="00FB6895" w:rsidP="00FB6895">
      <w:pPr>
        <w:spacing w:after="59" w:line="268" w:lineRule="auto"/>
        <w:ind w:left="7623" w:hanging="57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i/>
          <w:color w:val="000000"/>
          <w:kern w:val="0"/>
          <w:sz w:val="18"/>
          <w:szCs w:val="24"/>
          <w:lang w:eastAsia="pl-PL" w:bidi="pl-PL"/>
          <w14:ligatures w14:val="none"/>
        </w:rPr>
        <w:t>Rady Miejskiej w Mrągowie z dnia ………202</w:t>
      </w:r>
      <w:r w:rsidR="0037528B">
        <w:rPr>
          <w:rFonts w:ascii="Times New Roman" w:eastAsia="Times New Roman" w:hAnsi="Times New Roman" w:cs="Times New Roman"/>
          <w:i/>
          <w:color w:val="000000"/>
          <w:kern w:val="0"/>
          <w:sz w:val="18"/>
          <w:szCs w:val="24"/>
          <w:lang w:eastAsia="pl-PL" w:bidi="pl-PL"/>
          <w14:ligatures w14:val="none"/>
        </w:rPr>
        <w:t>4</w:t>
      </w:r>
      <w:r w:rsidRPr="00FB6895">
        <w:rPr>
          <w:rFonts w:ascii="Times New Roman" w:eastAsia="Times New Roman" w:hAnsi="Times New Roman" w:cs="Times New Roman"/>
          <w:i/>
          <w:color w:val="000000"/>
          <w:kern w:val="0"/>
          <w:sz w:val="18"/>
          <w:szCs w:val="24"/>
          <w:lang w:eastAsia="pl-PL" w:bidi="pl-PL"/>
          <w14:ligatures w14:val="none"/>
        </w:rPr>
        <w:t>r.</w:t>
      </w:r>
      <w:r w:rsidRPr="00FB6895">
        <w:rPr>
          <w:rFonts w:ascii="Times New Roman" w:eastAsia="Times New Roman" w:hAnsi="Times New Roman" w:cs="Times New Roman"/>
          <w:b/>
          <w:color w:val="000000"/>
          <w:kern w:val="0"/>
          <w:sz w:val="18"/>
          <w:szCs w:val="24"/>
          <w:lang w:eastAsia="pl-PL" w:bidi="pl-PL"/>
          <w14:ligatures w14:val="none"/>
        </w:rPr>
        <w:t xml:space="preserve"> </w:t>
      </w:r>
    </w:p>
    <w:p w14:paraId="5EE6D84D" w14:textId="77777777" w:rsidR="00FB6895" w:rsidRPr="00FB6895" w:rsidRDefault="00FB6895" w:rsidP="00FB6895">
      <w:pPr>
        <w:spacing w:after="5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904E973" w14:textId="74510E85" w:rsidR="00FB6895" w:rsidRPr="00FB6895" w:rsidRDefault="00FB6895" w:rsidP="00C44E80">
      <w:pPr>
        <w:spacing w:after="28"/>
        <w:ind w:left="44" w:hanging="10"/>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REGULAMIN „MRĄGOWSKIEGO  BUDŻETU OBYWATELSKIEGO</w:t>
      </w:r>
    </w:p>
    <w:p w14:paraId="2C7CC02A" w14:textId="6BA1B0D9" w:rsidR="00FB6895" w:rsidRPr="00FB6895" w:rsidRDefault="00FB6895" w:rsidP="00FB6895">
      <w:pPr>
        <w:spacing w:after="17"/>
        <w:ind w:left="10" w:right="45" w:hanging="10"/>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202</w:t>
      </w:r>
      <w:r w:rsidR="0037528B">
        <w:rPr>
          <w:rFonts w:ascii="Times New Roman" w:eastAsia="Times New Roman" w:hAnsi="Times New Roman" w:cs="Times New Roman"/>
          <w:b/>
          <w:color w:val="000000"/>
          <w:kern w:val="0"/>
          <w:sz w:val="24"/>
          <w:szCs w:val="24"/>
          <w:lang w:eastAsia="pl-PL" w:bidi="pl-PL"/>
          <w14:ligatures w14:val="none"/>
        </w:rPr>
        <w:t>5</w:t>
      </w: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48E4C780" w14:textId="77777777" w:rsidR="00FB6895" w:rsidRPr="00FB6895" w:rsidRDefault="00FB6895" w:rsidP="00FB6895">
      <w:pPr>
        <w:spacing w:after="53"/>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0BC654D7" w14:textId="77777777" w:rsidR="00FB6895" w:rsidRPr="00FB6895" w:rsidRDefault="00FB6895" w:rsidP="00FB6895">
      <w:pPr>
        <w:keepNext/>
        <w:keepLines/>
        <w:spacing w:after="40"/>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1  Wprowadzenie </w:t>
      </w:r>
    </w:p>
    <w:p w14:paraId="52B17FB1" w14:textId="52469B7A" w:rsidR="00FB6895" w:rsidRPr="00FB6895" w:rsidRDefault="00FB6895" w:rsidP="00FB6895">
      <w:pPr>
        <w:numPr>
          <w:ilvl w:val="0"/>
          <w:numId w:val="1"/>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Mrągowski</w:t>
      </w:r>
      <w:r w:rsidR="00526707">
        <w:rPr>
          <w:rFonts w:ascii="Times New Roman" w:eastAsia="Times New Roman" w:hAnsi="Times New Roman" w:cs="Times New Roman"/>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Budżet Obywatelski na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rok, zwany dalej </w:t>
      </w:r>
      <w:bookmarkStart w:id="0" w:name="_Hlk127170815"/>
      <w:r w:rsidRPr="00FB6895">
        <w:rPr>
          <w:rFonts w:ascii="Times New Roman" w:eastAsia="Times New Roman" w:hAnsi="Times New Roman" w:cs="Times New Roman"/>
          <w:color w:val="000000"/>
          <w:kern w:val="0"/>
          <w:sz w:val="24"/>
          <w:szCs w:val="24"/>
          <w:lang w:eastAsia="pl-PL" w:bidi="pl-PL"/>
          <w14:ligatures w14:val="none"/>
        </w:rPr>
        <w:t>MBO 202</w:t>
      </w:r>
      <w:bookmarkEnd w:id="0"/>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jest przedsięwzięciem mającym na celu zaangażowanie mieszkańców w proces zarządzania Gminą Miasto Mrągowo (dalej jako „Miasto”), edukację oraz pobudzenie ich aktywności obywatelskiej.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ma charakter partycypacyjny, daje mieszkańcom Miasta możliwość składania propozycji zadań, które mogą być sfinansowane z budżetu Miasta, a także możliwość wyrażenia opinii mieszkańców na temat zgłoszonych projektów. </w:t>
      </w:r>
    </w:p>
    <w:p w14:paraId="7E7C7CFE" w14:textId="2CCE3140" w:rsidR="00FB6895" w:rsidRPr="00FB6895" w:rsidRDefault="00FB6895" w:rsidP="00FB6895">
      <w:pPr>
        <w:numPr>
          <w:ilvl w:val="0"/>
          <w:numId w:val="1"/>
        </w:numPr>
        <w:spacing w:after="25"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Niniejszy Regulamin określa zasady i tryb przeprowadzenia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w:t>
      </w:r>
    </w:p>
    <w:p w14:paraId="08D4185C" w14:textId="51A44F15" w:rsidR="00FB6895" w:rsidRPr="00FB6895" w:rsidRDefault="00FB6895" w:rsidP="00FB6895">
      <w:pPr>
        <w:numPr>
          <w:ilvl w:val="0"/>
          <w:numId w:val="1"/>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Budżet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stanowi łącznie</w:t>
      </w:r>
      <w:r w:rsidR="00B60E39">
        <w:rPr>
          <w:rFonts w:ascii="Times New Roman" w:eastAsia="Times New Roman" w:hAnsi="Times New Roman" w:cs="Times New Roman"/>
          <w:color w:val="000000"/>
          <w:kern w:val="0"/>
          <w:sz w:val="24"/>
          <w:szCs w:val="24"/>
          <w:lang w:eastAsia="pl-PL" w:bidi="pl-PL"/>
          <w14:ligatures w14:val="none"/>
        </w:rPr>
        <w:t xml:space="preserve"> 330 000 </w:t>
      </w:r>
      <w:r w:rsidRPr="00FB6895">
        <w:rPr>
          <w:rFonts w:ascii="Times New Roman" w:eastAsia="Times New Roman" w:hAnsi="Times New Roman" w:cs="Times New Roman"/>
          <w:color w:val="000000"/>
          <w:kern w:val="0"/>
          <w:sz w:val="24"/>
          <w:szCs w:val="24"/>
          <w:lang w:eastAsia="pl-PL" w:bidi="pl-PL"/>
          <w14:ligatures w14:val="none"/>
        </w:rPr>
        <w:t xml:space="preserve">zł. W tym na jedno zadanie </w:t>
      </w:r>
      <w:r w:rsidR="00526707">
        <w:rPr>
          <w:rFonts w:ascii="Times New Roman" w:eastAsia="Times New Roman" w:hAnsi="Times New Roman" w:cs="Times New Roman"/>
          <w:color w:val="000000"/>
          <w:kern w:val="0"/>
          <w:sz w:val="24"/>
          <w:szCs w:val="24"/>
          <w:lang w:eastAsia="pl-PL" w:bidi="pl-PL"/>
          <w14:ligatures w14:val="none"/>
        </w:rPr>
        <w:t xml:space="preserve"> inwestycyjne </w:t>
      </w:r>
      <w:r w:rsidRPr="00FB6895">
        <w:rPr>
          <w:rFonts w:ascii="Times New Roman" w:eastAsia="Times New Roman" w:hAnsi="Times New Roman" w:cs="Times New Roman"/>
          <w:color w:val="000000"/>
          <w:kern w:val="0"/>
          <w:sz w:val="24"/>
          <w:szCs w:val="24"/>
          <w:lang w:eastAsia="pl-PL" w:bidi="pl-PL"/>
          <w14:ligatures w14:val="none"/>
        </w:rPr>
        <w:t xml:space="preserve">przeznacza się maksymalnie </w:t>
      </w:r>
      <w:r w:rsidR="00B60E39">
        <w:rPr>
          <w:rFonts w:ascii="Times New Roman" w:eastAsia="Times New Roman" w:hAnsi="Times New Roman" w:cs="Times New Roman"/>
          <w:color w:val="000000"/>
          <w:kern w:val="0"/>
          <w:sz w:val="24"/>
          <w:szCs w:val="24"/>
          <w:lang w:eastAsia="pl-PL" w:bidi="pl-PL"/>
          <w14:ligatures w14:val="none"/>
        </w:rPr>
        <w:t xml:space="preserve">165 000 </w:t>
      </w:r>
      <w:r w:rsidRPr="00FB6895">
        <w:rPr>
          <w:rFonts w:ascii="Times New Roman" w:eastAsia="Times New Roman" w:hAnsi="Times New Roman" w:cs="Times New Roman"/>
          <w:color w:val="000000"/>
          <w:kern w:val="0"/>
          <w:sz w:val="24"/>
          <w:szCs w:val="24"/>
          <w:lang w:eastAsia="pl-PL" w:bidi="pl-PL"/>
          <w14:ligatures w14:val="none"/>
        </w:rPr>
        <w:t xml:space="preserve">zł. </w:t>
      </w:r>
    </w:p>
    <w:p w14:paraId="4BB72D1B" w14:textId="312BAB7C" w:rsidR="00FB6895" w:rsidRPr="00FB6895" w:rsidRDefault="00FB6895" w:rsidP="00FB6895">
      <w:pPr>
        <w:numPr>
          <w:ilvl w:val="0"/>
          <w:numId w:val="1"/>
        </w:numPr>
        <w:spacing w:after="5"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Procedura </w:t>
      </w:r>
      <w:bookmarkStart w:id="1" w:name="_Hlk127171956"/>
      <w:r w:rsidRPr="00FB6895">
        <w:rPr>
          <w:rFonts w:ascii="Times New Roman" w:eastAsia="Times New Roman" w:hAnsi="Times New Roman" w:cs="Times New Roman"/>
          <w:color w:val="000000"/>
          <w:kern w:val="0"/>
          <w:sz w:val="24"/>
          <w:szCs w:val="24"/>
          <w:lang w:eastAsia="pl-PL" w:bidi="pl-PL"/>
          <w14:ligatures w14:val="none"/>
        </w:rPr>
        <w:t>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w:t>
      </w:r>
      <w:bookmarkEnd w:id="1"/>
      <w:r w:rsidRPr="00FB6895">
        <w:rPr>
          <w:rFonts w:ascii="Times New Roman" w:eastAsia="Times New Roman" w:hAnsi="Times New Roman" w:cs="Times New Roman"/>
          <w:color w:val="000000"/>
          <w:kern w:val="0"/>
          <w:sz w:val="24"/>
          <w:szCs w:val="24"/>
          <w:lang w:eastAsia="pl-PL" w:bidi="pl-PL"/>
          <w14:ligatures w14:val="none"/>
        </w:rPr>
        <w:t>odbędzie się w terminie marzec – październik 202</w:t>
      </w:r>
      <w:r w:rsidR="0037528B">
        <w:rPr>
          <w:rFonts w:ascii="Times New Roman" w:eastAsia="Times New Roman" w:hAnsi="Times New Roman" w:cs="Times New Roman"/>
          <w:color w:val="000000"/>
          <w:kern w:val="0"/>
          <w:sz w:val="24"/>
          <w:szCs w:val="24"/>
          <w:lang w:eastAsia="pl-PL" w:bidi="pl-PL"/>
          <w14:ligatures w14:val="none"/>
        </w:rPr>
        <w:t>4</w:t>
      </w:r>
      <w:r w:rsidRPr="00FB6895">
        <w:rPr>
          <w:rFonts w:ascii="Times New Roman" w:eastAsia="Times New Roman" w:hAnsi="Times New Roman" w:cs="Times New Roman"/>
          <w:color w:val="000000"/>
          <w:kern w:val="0"/>
          <w:sz w:val="24"/>
          <w:szCs w:val="24"/>
          <w:lang w:eastAsia="pl-PL" w:bidi="pl-PL"/>
          <w14:ligatures w14:val="none"/>
        </w:rPr>
        <w:t xml:space="preserve"> r.   </w:t>
      </w:r>
    </w:p>
    <w:p w14:paraId="4D4A3AAD" w14:textId="77777777" w:rsidR="00FB6895" w:rsidRPr="00FB6895" w:rsidRDefault="00FB6895" w:rsidP="00FB6895">
      <w:pPr>
        <w:spacing w:after="53"/>
        <w:ind w:left="720"/>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3B9DED5"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2  Zgłaszanie zadań </w:t>
      </w:r>
    </w:p>
    <w:p w14:paraId="7CA65F00" w14:textId="0AF50BFB"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Zadanie może zgłosić</w:t>
      </w:r>
      <w:r w:rsidRPr="00FB6895">
        <w:rPr>
          <w:rFonts w:ascii="Times New Roman" w:eastAsia="Times New Roman" w:hAnsi="Times New Roman" w:cs="Times New Roman"/>
          <w:color w:val="000000"/>
          <w:kern w:val="0"/>
          <w:sz w:val="24"/>
          <w:szCs w:val="24"/>
          <w:lang w:eastAsia="pl-PL" w:bidi="pl-PL"/>
          <w14:ligatures w14:val="none"/>
        </w:rPr>
        <w:t xml:space="preserve"> każdy mieszkaniec Miasta. Można zgłosić jedno lub więcej zadań do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w:t>
      </w:r>
    </w:p>
    <w:p w14:paraId="15978A19"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Zadania należy zgłaszać poprzez wypełnienie formularza w wersji elektronicznej za pomocą Modułu lub w formie papierowej za pośrednictwem formularza, który stanowi załącznik nr 1 do niniejszego regulaminu. </w:t>
      </w:r>
    </w:p>
    <w:p w14:paraId="7199A7BD"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Zadań nie mogą zgłaszać </w:t>
      </w:r>
      <w:r w:rsidRPr="00FB6895">
        <w:rPr>
          <w:rFonts w:ascii="Times New Roman" w:eastAsia="Times New Roman" w:hAnsi="Times New Roman" w:cs="Times New Roman"/>
          <w:color w:val="000000"/>
          <w:kern w:val="0"/>
          <w:sz w:val="24"/>
          <w:szCs w:val="24"/>
          <w:lang w:eastAsia="pl-PL" w:bidi="pl-PL"/>
          <w14:ligatures w14:val="none"/>
        </w:rPr>
        <w:t xml:space="preserve">osoby prawne oraz jednostki podległe Miasta.  </w:t>
      </w:r>
    </w:p>
    <w:p w14:paraId="2EC4E284" w14:textId="77777777" w:rsidR="00FB6895" w:rsidRPr="00FB6895" w:rsidRDefault="00FB6895" w:rsidP="00FB6895">
      <w:pPr>
        <w:numPr>
          <w:ilvl w:val="0"/>
          <w:numId w:val="2"/>
        </w:numPr>
        <w:spacing w:after="52"/>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Formularz zgłoszenia zadania zawiera: </w:t>
      </w:r>
    </w:p>
    <w:p w14:paraId="5232A84F" w14:textId="77777777" w:rsidR="00FB6895" w:rsidRPr="00FB6895" w:rsidRDefault="00FB6895" w:rsidP="00FB6895">
      <w:pPr>
        <w:spacing w:after="52"/>
        <w:ind w:left="705" w:right="35" w:firstLine="3"/>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tytuł/nazwę zadania. </w:t>
      </w:r>
    </w:p>
    <w:p w14:paraId="7C6FCE0A" w14:textId="77777777" w:rsidR="00FB6895" w:rsidRPr="00FB6895" w:rsidRDefault="00FB6895" w:rsidP="00FB6895">
      <w:pPr>
        <w:spacing w:after="46" w:line="271" w:lineRule="auto"/>
        <w:ind w:right="3708" w:firstLine="705"/>
        <w:jc w:val="both"/>
        <w:rPr>
          <w:rFonts w:ascii="Times New Roman" w:eastAsia="Times New Roman" w:hAnsi="Times New Roman" w:cs="Times New Roman"/>
          <w:color w:val="000000"/>
          <w:kern w:val="0"/>
          <w:sz w:val="24"/>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lokalizację/miejsce realizacji zadania. </w:t>
      </w:r>
    </w:p>
    <w:p w14:paraId="684052B0" w14:textId="1E2B36EF" w:rsidR="00FB6895" w:rsidRPr="00FB6895" w:rsidRDefault="002914C8" w:rsidP="00FB6895">
      <w:pPr>
        <w:spacing w:after="46" w:line="271" w:lineRule="auto"/>
        <w:ind w:right="3708"/>
        <w:jc w:val="both"/>
        <w:rPr>
          <w:rFonts w:ascii="Calibri" w:eastAsia="Calibri" w:hAnsi="Calibri" w:cs="Calibri"/>
          <w:color w:val="000000"/>
          <w:kern w:val="0"/>
          <w:szCs w:val="24"/>
          <w:lang w:eastAsia="pl-PL" w:bidi="pl-PL"/>
          <w14:ligatures w14:val="none"/>
        </w:rPr>
      </w:pPr>
      <w:r>
        <w:rPr>
          <w:rFonts w:ascii="Times New Roman" w:eastAsia="Times New Roman" w:hAnsi="Times New Roman" w:cs="Times New Roman"/>
          <w:color w:val="000000"/>
          <w:kern w:val="0"/>
          <w:sz w:val="24"/>
          <w:szCs w:val="24"/>
          <w:lang w:eastAsia="pl-PL" w:bidi="pl-PL"/>
          <w14:ligatures w14:val="none"/>
        </w:rPr>
        <w:t xml:space="preserve">            </w:t>
      </w:r>
      <w:r w:rsidR="00FB6895" w:rsidRPr="00FB6895">
        <w:rPr>
          <w:rFonts w:ascii="Times New Roman" w:eastAsia="Times New Roman" w:hAnsi="Times New Roman" w:cs="Times New Roman"/>
          <w:color w:val="000000"/>
          <w:kern w:val="0"/>
          <w:sz w:val="24"/>
          <w:szCs w:val="24"/>
          <w:lang w:eastAsia="pl-PL" w:bidi="pl-PL"/>
          <w14:ligatures w14:val="none"/>
        </w:rPr>
        <w:t>3)</w:t>
      </w:r>
      <w:r w:rsidR="00FB6895" w:rsidRPr="00FB6895">
        <w:rPr>
          <w:rFonts w:ascii="Arial" w:eastAsia="Arial" w:hAnsi="Arial" w:cs="Arial"/>
          <w:color w:val="000000"/>
          <w:kern w:val="0"/>
          <w:sz w:val="24"/>
          <w:szCs w:val="24"/>
          <w:lang w:eastAsia="pl-PL" w:bidi="pl-PL"/>
          <w14:ligatures w14:val="none"/>
        </w:rPr>
        <w:t xml:space="preserve"> </w:t>
      </w:r>
      <w:r w:rsidR="00FB6895" w:rsidRPr="00FB6895">
        <w:rPr>
          <w:rFonts w:ascii="Times New Roman" w:eastAsia="Times New Roman" w:hAnsi="Times New Roman" w:cs="Times New Roman"/>
          <w:color w:val="000000"/>
          <w:kern w:val="0"/>
          <w:sz w:val="24"/>
          <w:szCs w:val="24"/>
          <w:lang w:eastAsia="pl-PL" w:bidi="pl-PL"/>
          <w14:ligatures w14:val="none"/>
        </w:rPr>
        <w:t>opis zadania.</w:t>
      </w:r>
    </w:p>
    <w:p w14:paraId="06B109ED" w14:textId="77777777" w:rsidR="00FB6895" w:rsidRPr="00FB6895" w:rsidRDefault="00FB6895" w:rsidP="00FB6895">
      <w:pPr>
        <w:spacing w:after="46" w:line="271" w:lineRule="auto"/>
        <w:ind w:right="3708" w:firstLine="708"/>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4) opis beneficjentów zadania. </w:t>
      </w:r>
    </w:p>
    <w:p w14:paraId="50D6705C" w14:textId="77777777" w:rsidR="00FB6895" w:rsidRPr="00FB6895" w:rsidRDefault="00FB6895" w:rsidP="0037528B">
      <w:pPr>
        <w:numPr>
          <w:ilvl w:val="0"/>
          <w:numId w:val="7"/>
        </w:numPr>
        <w:spacing w:after="46" w:line="271" w:lineRule="auto"/>
        <w:ind w:left="993" w:right="1245" w:hanging="285"/>
        <w:contextualSpacing/>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szacunkowy koszt zadania z podziałem na pozycje. </w:t>
      </w:r>
    </w:p>
    <w:p w14:paraId="4DA15A27" w14:textId="77777777" w:rsidR="00FB6895" w:rsidRPr="00FB6895" w:rsidRDefault="00FB6895" w:rsidP="00FB6895">
      <w:pPr>
        <w:numPr>
          <w:ilvl w:val="0"/>
          <w:numId w:val="7"/>
        </w:numPr>
        <w:spacing w:after="46" w:line="271" w:lineRule="auto"/>
        <w:ind w:right="1245"/>
        <w:contextualSpacing/>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informację o autorach propozycji zadania. </w:t>
      </w:r>
    </w:p>
    <w:p w14:paraId="420C771D" w14:textId="3BED6271" w:rsidR="00FB6895" w:rsidRPr="00FB6895" w:rsidRDefault="00FB6895" w:rsidP="00FB6895">
      <w:pPr>
        <w:spacing w:after="46" w:line="271" w:lineRule="auto"/>
        <w:ind w:right="35" w:firstLine="708"/>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7) </w:t>
      </w:r>
      <w:r w:rsidR="0037528B">
        <w:rPr>
          <w:rFonts w:ascii="Times New Roman" w:eastAsia="Times New Roman" w:hAnsi="Times New Roman" w:cs="Times New Roman"/>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załączniki (w szczególności zdjęcia, mapy, wizualizacje)</w:t>
      </w:r>
    </w:p>
    <w:p w14:paraId="7342716B" w14:textId="77777777" w:rsidR="00FB6895" w:rsidRPr="00FB6895" w:rsidRDefault="00FB6895" w:rsidP="00FB6895">
      <w:pPr>
        <w:spacing w:after="46" w:line="271" w:lineRule="auto"/>
        <w:ind w:left="705" w:right="35" w:firstLine="3"/>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8) listę z podpisami poparcia 20 mieszkańców Miasta. Wzór listy poparcia stanowi  Załącznik nr 2 niniejszego regulaminu. </w:t>
      </w:r>
    </w:p>
    <w:p w14:paraId="57060690" w14:textId="00430121" w:rsidR="00FB6895" w:rsidRPr="00526707"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Zadania, jakie można zgłaszać do MBO mogą dotyczyć zadań</w:t>
      </w:r>
      <w:r w:rsidR="00526707">
        <w:rPr>
          <w:rFonts w:ascii="Times New Roman" w:eastAsia="Times New Roman" w:hAnsi="Times New Roman" w:cs="Times New Roman"/>
          <w:color w:val="000000"/>
          <w:kern w:val="0"/>
          <w:sz w:val="24"/>
          <w:szCs w:val="24"/>
          <w:lang w:eastAsia="pl-PL" w:bidi="pl-PL"/>
          <w14:ligatures w14:val="none"/>
        </w:rPr>
        <w:t xml:space="preserve"> inwestycyjnych</w:t>
      </w:r>
      <w:r w:rsidRPr="00FB6895">
        <w:rPr>
          <w:rFonts w:ascii="Times New Roman" w:eastAsia="Times New Roman" w:hAnsi="Times New Roman" w:cs="Times New Roman"/>
          <w:color w:val="000000"/>
          <w:kern w:val="0"/>
          <w:sz w:val="24"/>
          <w:szCs w:val="24"/>
          <w:lang w:eastAsia="pl-PL" w:bidi="pl-PL"/>
          <w14:ligatures w14:val="none"/>
        </w:rPr>
        <w:t xml:space="preserve">, w ramach zadań własnych Miasta wynikających z art. 7 ustawy z dnia 8 marca 1990 r. o samorządzie gminnym, które będą zlokalizowane na terenie, na </w:t>
      </w:r>
      <w:r w:rsidRPr="00526707">
        <w:rPr>
          <w:rFonts w:ascii="Times New Roman" w:eastAsia="Times New Roman" w:hAnsi="Times New Roman" w:cs="Times New Roman"/>
          <w:color w:val="000000"/>
          <w:kern w:val="0"/>
          <w:sz w:val="24"/>
          <w:szCs w:val="24"/>
          <w:lang w:eastAsia="pl-PL" w:bidi="pl-PL"/>
          <w14:ligatures w14:val="none"/>
        </w:rPr>
        <w:t xml:space="preserve">którym Miasto zgodnie z obowiązującym prawem może wydatkować środki publiczne. W przypadku zadań, których realizacja miałaby nastąpić na terenie oddanym w zarząd trwały jednostkom organizacyjnym, dzierżawę lub użyczenie spółkom komunalnym, będących </w:t>
      </w:r>
      <w:r w:rsidRPr="00526707">
        <w:rPr>
          <w:rFonts w:ascii="Times New Roman" w:eastAsia="Times New Roman" w:hAnsi="Times New Roman" w:cs="Times New Roman"/>
          <w:color w:val="000000"/>
          <w:kern w:val="0"/>
          <w:sz w:val="24"/>
          <w:szCs w:val="24"/>
          <w:lang w:eastAsia="pl-PL" w:bidi="pl-PL"/>
          <w14:ligatures w14:val="none"/>
        </w:rPr>
        <w:lastRenderedPageBreak/>
        <w:t xml:space="preserve">własnością, w użytkowaniu wieczystym lub zarządzie w trybie art. 27 ustawy o spółdzielniach mieszkaniowych albo będących własnością lub w użytkowaniu wieczystym wspólnot mieszkaniowych, wniosek projektowy wymaga przedstawienia oświadczenia tych podmiotów o woli użyczenia danego terenu pod inwestycję wskazaną w projekcie oraz przyjęcia odpowiedzialności za bieżące utrzymanie wykonanego zadania. </w:t>
      </w:r>
    </w:p>
    <w:p w14:paraId="1D36A359" w14:textId="29C8EE3F"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Budżet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na zadania inwestycyjne to </w:t>
      </w:r>
      <w:r w:rsidR="00B60E39">
        <w:rPr>
          <w:rFonts w:ascii="Times New Roman" w:eastAsia="Times New Roman" w:hAnsi="Times New Roman" w:cs="Times New Roman"/>
          <w:color w:val="000000"/>
          <w:kern w:val="0"/>
          <w:sz w:val="24"/>
          <w:szCs w:val="24"/>
          <w:lang w:eastAsia="pl-PL" w:bidi="pl-PL"/>
          <w14:ligatures w14:val="none"/>
        </w:rPr>
        <w:t xml:space="preserve">330 000 </w:t>
      </w:r>
      <w:r w:rsidRPr="00FB6895">
        <w:rPr>
          <w:rFonts w:ascii="Times New Roman" w:eastAsia="Times New Roman" w:hAnsi="Times New Roman" w:cs="Times New Roman"/>
          <w:color w:val="000000"/>
          <w:kern w:val="0"/>
          <w:sz w:val="24"/>
          <w:szCs w:val="24"/>
          <w:lang w:eastAsia="pl-PL" w:bidi="pl-PL"/>
          <w14:ligatures w14:val="none"/>
        </w:rPr>
        <w:t xml:space="preserve">złotych. Maksymalna wartość zadania inwestycyjnego to </w:t>
      </w:r>
      <w:r w:rsidR="00B60E39">
        <w:rPr>
          <w:rFonts w:ascii="Times New Roman" w:eastAsia="Times New Roman" w:hAnsi="Times New Roman" w:cs="Times New Roman"/>
          <w:color w:val="000000"/>
          <w:kern w:val="0"/>
          <w:sz w:val="24"/>
          <w:szCs w:val="24"/>
          <w:lang w:eastAsia="pl-PL" w:bidi="pl-PL"/>
          <w14:ligatures w14:val="none"/>
        </w:rPr>
        <w:t xml:space="preserve">165 000 </w:t>
      </w:r>
      <w:r w:rsidRPr="00FB6895">
        <w:rPr>
          <w:rFonts w:ascii="Times New Roman" w:eastAsia="Times New Roman" w:hAnsi="Times New Roman" w:cs="Times New Roman"/>
          <w:color w:val="000000"/>
          <w:kern w:val="0"/>
          <w:sz w:val="24"/>
          <w:szCs w:val="24"/>
          <w:lang w:eastAsia="pl-PL" w:bidi="pl-PL"/>
          <w14:ligatures w14:val="none"/>
        </w:rPr>
        <w:t xml:space="preserve">zł na jedno zadanie, z zaznaczeniem, że całkowita wartość zgłoszonego zadania może wzrosnąć maksymalnie do 15% wartości określonej w zgłoszeniu. </w:t>
      </w:r>
    </w:p>
    <w:p w14:paraId="5425496C"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Zadania powinny służyć społeczności Miasta i być odpowiedzią na jej potrzeby. Dana propozycja zadania powinna stanowić spójną i integralną całość, przypisaną do konkretnej lokalizacji. Zadania inwestycyjne nie mogą generować wysokich kosztów eksploatacji tj. takich, które w sposób znaczący mogą wpłynąć na wydatki budżetu Miasta. Jeśli po przetargu zadanie przekroczy ustalony limit, to jeżeli koszt realizacji zadania nie przekroczy 15% podstawowej wartości, wówczas zadanie zostanie skierowane do realizacji. Jeżeli koszt realizacji zadania przekroczy 15%, wówczas zadanie nie będzie zrealizowane w ramach MBO. </w:t>
      </w:r>
    </w:p>
    <w:p w14:paraId="357EA800" w14:textId="746F6E06"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Zadanie musi być możliwe do realizacji w ramach jednej edycji MBO, tj. w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roku.</w:t>
      </w:r>
    </w:p>
    <w:p w14:paraId="56FFD3D4" w14:textId="77777777" w:rsidR="00FB6895" w:rsidRPr="00FB6895" w:rsidRDefault="00FB6895" w:rsidP="00FB6895">
      <w:pPr>
        <w:numPr>
          <w:ilvl w:val="0"/>
          <w:numId w:val="2"/>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Przed złożeniem projektu zadania MBO, zaleca się uprzednie konsultacje z pracownikami Urzędu Miejskiego w Mrągowie. </w:t>
      </w:r>
    </w:p>
    <w:p w14:paraId="2F6E3EF6" w14:textId="77777777" w:rsidR="00FB6895" w:rsidRPr="00FB6895" w:rsidRDefault="00FB6895" w:rsidP="00FB6895">
      <w:pPr>
        <w:spacing w:after="62"/>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3724021"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3 Weryfikacja zadań Ocena formalna i merytoryczna zgłoszonych zadań Tryb odwołania </w:t>
      </w:r>
    </w:p>
    <w:p w14:paraId="411306E2" w14:textId="77777777" w:rsidR="00FB6895" w:rsidRPr="00FB6895" w:rsidRDefault="00FB6895" w:rsidP="00FB6895">
      <w:pPr>
        <w:numPr>
          <w:ilvl w:val="0"/>
          <w:numId w:val="3"/>
        </w:numPr>
        <w:spacing w:after="11"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Weryfikacji pod względem formalnym i merytorycznym dokonuje Referat Promocji i Rozwoju oraz powołany Zespół Koordynujący. </w:t>
      </w:r>
    </w:p>
    <w:p w14:paraId="11FBDE3A"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Weryfikacji formalnej podlega w szczególności: </w:t>
      </w:r>
    </w:p>
    <w:p w14:paraId="06890D8C" w14:textId="77777777" w:rsidR="00FB6895" w:rsidRPr="00FB6895" w:rsidRDefault="00FB6895" w:rsidP="00FB6895">
      <w:pPr>
        <w:numPr>
          <w:ilvl w:val="1"/>
          <w:numId w:val="3"/>
        </w:numPr>
        <w:spacing w:after="8"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miejsce zamieszkania zgłaszającego,</w:t>
      </w:r>
    </w:p>
    <w:p w14:paraId="52D9695B"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lokalizacja zadania, </w:t>
      </w:r>
    </w:p>
    <w:p w14:paraId="79ABBC6B" w14:textId="3DFD1002"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możliwość realizacji zadania w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roku,</w:t>
      </w:r>
    </w:p>
    <w:p w14:paraId="4C685872"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koszt zadania, w tym możliwość zabezpieczenia środków w budżecie Miasta na kolejne lata w związku z nakładami, które zadanie będzie generowało w przyszłości. </w:t>
      </w:r>
    </w:p>
    <w:p w14:paraId="5A15E5C1" w14:textId="77777777" w:rsidR="00FB6895" w:rsidRPr="00FB6895" w:rsidRDefault="00FB6895" w:rsidP="00FB6895">
      <w:pPr>
        <w:numPr>
          <w:ilvl w:val="1"/>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załącznik w postaci listy poparcia .</w:t>
      </w:r>
    </w:p>
    <w:p w14:paraId="151BFCE0"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Weryfikacja merytoryczna zadania polegać będzie na uzyskaniu opinii pracowników referatów merytorycznych Urzędu Miejskiego, pod kątem planowanych inwestycji Miasta, oszacowania kosztów realizacji zadania i wykonalności technicznej oraz zasadnością i celowością zadania.  </w:t>
      </w:r>
    </w:p>
    <w:p w14:paraId="6DC0D618" w14:textId="77777777" w:rsidR="00FB6895" w:rsidRPr="00FB6895" w:rsidRDefault="00FB6895" w:rsidP="00FB6895">
      <w:pPr>
        <w:numPr>
          <w:ilvl w:val="0"/>
          <w:numId w:val="3"/>
        </w:numPr>
        <w:spacing w:after="14"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Weryfikacja formalna odbywa się w ciągu 5 dni roboczych od zgłoszenia zadania. Jeżeli zgłoszenie nie zawiera błędów formalnych, wówczas projekt kierowany jest do oceny merytorycznej. Jeżeli po ocenie merytorycznej projekt nie wymaga poprawek lub wyjaśnień, zostaje przedłożony Referatowi Promocji i Rozwoju oraz pracownikom referatów merytorycznych Urzędu Miejskiego. </w:t>
      </w:r>
    </w:p>
    <w:p w14:paraId="19E243D1"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lastRenderedPageBreak/>
        <w:t xml:space="preserve">Wszystkie osoby oceniające wniosek merytorycznie mają 7 dni roboczych, liczonych od dnia otrzymania zgłoszenia, na sporządzenie i przekazanie oceny w formie pisemnej w wersji papierowej lub elektronicznej. </w:t>
      </w:r>
    </w:p>
    <w:p w14:paraId="18506E63"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Zgłaszający zostanie poinformowany o konieczności dokonania wyjaśnień, zmian i uzupełnień w terminie 5 dni roboczych, od dnia otrzymania informacji. </w:t>
      </w:r>
    </w:p>
    <w:p w14:paraId="60A78E0D"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 przypadku odrzucenia propozycji zadania w wyniku weryfikacji zgłaszającemu przysługuje możliwość odwołania. </w:t>
      </w:r>
    </w:p>
    <w:p w14:paraId="17016A82" w14:textId="77777777" w:rsidR="00FB6895" w:rsidRPr="00FB6895" w:rsidRDefault="00FB6895" w:rsidP="00FB6895">
      <w:pPr>
        <w:numPr>
          <w:ilvl w:val="0"/>
          <w:numId w:val="3"/>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Odwołanie w formie pisemnej wraz z uzasadnieniem należy kierować do Burmistrza, w terminie 5 dni roboczych od dnia otrzymania informacji, o której mowa w ust. 7. 9.</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Burmistrz niezwłocznie organizuje spotkanie konsultacyjne z udziałem wnioskodawcy oraz pracowników referatów merytorycznych Urzędu Miejskiego. Nieobecność wnioskodawcy nie wstrzymuje rozpatrywania odwołania. </w:t>
      </w:r>
    </w:p>
    <w:p w14:paraId="2C5FB247" w14:textId="77777777" w:rsidR="00FB6895" w:rsidRPr="00FB6895" w:rsidRDefault="00FB6895" w:rsidP="00FB6895">
      <w:pPr>
        <w:numPr>
          <w:ilvl w:val="0"/>
          <w:numId w:val="4"/>
        </w:numPr>
        <w:spacing w:after="18"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Burmistrz, po zapoznaniu się z opiniami przedstawionymi na spotkaniu konsultacyjnym rozpatruje odwołanie. Rozpatrzenie odwołania jest ostateczne i skutkuje zakończeniem procedowania. </w:t>
      </w:r>
    </w:p>
    <w:p w14:paraId="6E471858" w14:textId="77777777" w:rsidR="00FB6895" w:rsidRPr="00FB6895" w:rsidRDefault="00FB6895" w:rsidP="00FB6895">
      <w:pPr>
        <w:numPr>
          <w:ilvl w:val="0"/>
          <w:numId w:val="4"/>
        </w:numPr>
        <w:spacing w:after="0"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Informacja o przyjętych i odrzuconych zadaniach zostanie opublikowana na stronie internetowej </w:t>
      </w:r>
      <w:hyperlink r:id="rId7">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8">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 oraz w Module. </w:t>
      </w:r>
    </w:p>
    <w:p w14:paraId="387DDDE8" w14:textId="77777777" w:rsidR="00FB6895" w:rsidRPr="00FB6895" w:rsidRDefault="00FB6895" w:rsidP="00FB6895">
      <w:pPr>
        <w:spacing w:after="5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4FB6E386"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4 Działania promocyjne</w:t>
      </w:r>
      <w:r w:rsidRPr="00FB6895">
        <w:rPr>
          <w:rFonts w:ascii="Times New Roman" w:eastAsia="Times New Roman" w:hAnsi="Times New Roman" w:cs="Times New Roman"/>
          <w:color w:val="000000"/>
          <w:kern w:val="0"/>
          <w:sz w:val="24"/>
          <w:szCs w:val="24"/>
          <w:lang w:eastAsia="pl-PL"/>
          <w14:ligatures w14:val="none"/>
        </w:rPr>
        <w:t xml:space="preserve"> </w:t>
      </w:r>
    </w:p>
    <w:p w14:paraId="36436824" w14:textId="77777777" w:rsidR="00FB6895" w:rsidRPr="00FB6895" w:rsidRDefault="00FB6895" w:rsidP="00FB6895">
      <w:pPr>
        <w:spacing w:after="23" w:line="271" w:lineRule="auto"/>
        <w:ind w:left="730"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Wszyscy zgłaszający, których propozycje zadań przeszły pozytywną weryfikację formalną i merytoryczną będą zaproszeni do przesłania materiałów promocyjnych, które zostaną zamieszczone na serwisach informacyjnych Miasta.  </w:t>
      </w:r>
    </w:p>
    <w:p w14:paraId="52FF0C76" w14:textId="77777777" w:rsidR="00FB6895" w:rsidRPr="00FB6895" w:rsidRDefault="00FB6895" w:rsidP="00FB6895">
      <w:pPr>
        <w:spacing w:after="62"/>
        <w:ind w:left="15"/>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 </w:t>
      </w:r>
    </w:p>
    <w:p w14:paraId="1D8DED7A"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5 Głosowanie mieszkańców </w:t>
      </w:r>
    </w:p>
    <w:p w14:paraId="68DC164B"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Mieszkańcy wybierają projekty zadań do realizacji poprzez głosowanie. </w:t>
      </w:r>
    </w:p>
    <w:p w14:paraId="5E502531"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 xml:space="preserve">Głosowanie </w:t>
      </w:r>
      <w:r w:rsidRPr="00FB6895">
        <w:rPr>
          <w:rFonts w:ascii="Times New Roman" w:eastAsia="Times New Roman" w:hAnsi="Times New Roman" w:cs="Times New Roman"/>
          <w:color w:val="000000"/>
          <w:kern w:val="0"/>
          <w:sz w:val="24"/>
          <w:szCs w:val="24"/>
          <w:lang w:eastAsia="pl-PL" w:bidi="pl-PL"/>
          <w14:ligatures w14:val="none"/>
        </w:rPr>
        <w:t xml:space="preserve">odbywa poprzez: </w:t>
      </w:r>
    </w:p>
    <w:p w14:paraId="43AFC2DC" w14:textId="52D56CEF" w:rsidR="00FB6895" w:rsidRPr="00FB6895" w:rsidRDefault="00FB6895" w:rsidP="00FB6895">
      <w:pPr>
        <w:spacing w:after="46" w:line="271" w:lineRule="auto"/>
        <w:ind w:left="1150" w:right="35" w:hanging="10"/>
        <w:jc w:val="both"/>
        <w:rPr>
          <w:rFonts w:ascii="Times New Roman" w:eastAsia="Times New Roman" w:hAnsi="Times New Roman" w:cs="Times New Roman"/>
          <w:color w:val="000000"/>
          <w:kern w:val="0"/>
          <w:sz w:val="24"/>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wypełnienie karty do głosowania i wrzucenie osobiście do urny w Referacie Promocji i Rozwoju w Mrągowie. Dopuszcza się oddanie głosu listownie na adres: Urząd Miejski w Mrągowie, ul. Królewiecka 60A, 11-700 Mrągowo z dopiskiem „MBO 202</w:t>
      </w:r>
      <w:r w:rsidR="0037528B">
        <w:rPr>
          <w:rFonts w:ascii="Times New Roman" w:eastAsia="Times New Roman" w:hAnsi="Times New Roman" w:cs="Times New Roman"/>
          <w:color w:val="000000"/>
          <w:kern w:val="0"/>
          <w:sz w:val="24"/>
          <w:szCs w:val="24"/>
          <w:lang w:eastAsia="pl-PL" w:bidi="pl-PL"/>
          <w14:ligatures w14:val="none"/>
        </w:rPr>
        <w:t>5</w:t>
      </w:r>
      <w:r w:rsidRPr="00FB6895">
        <w:rPr>
          <w:rFonts w:ascii="Times New Roman" w:eastAsia="Times New Roman" w:hAnsi="Times New Roman" w:cs="Times New Roman"/>
          <w:color w:val="000000"/>
          <w:kern w:val="0"/>
          <w:sz w:val="24"/>
          <w:szCs w:val="24"/>
          <w:lang w:eastAsia="pl-PL" w:bidi="pl-PL"/>
          <w14:ligatures w14:val="none"/>
        </w:rPr>
        <w:t xml:space="preserve">” ( liczy się data wpływu do Urzędu Miejskiego). </w:t>
      </w:r>
    </w:p>
    <w:p w14:paraId="48D347A4" w14:textId="77777777" w:rsidR="00FB6895" w:rsidRPr="00FB6895" w:rsidRDefault="00FB6895" w:rsidP="00FB6895">
      <w:pPr>
        <w:spacing w:after="46" w:line="271" w:lineRule="auto"/>
        <w:ind w:left="1150"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za pomocą Modułu.  </w:t>
      </w:r>
    </w:p>
    <w:p w14:paraId="6C70309F" w14:textId="6F2821C6"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Głosujący może wybrać 1 zadanie spośród </w:t>
      </w:r>
      <w:r w:rsidR="005A030B">
        <w:rPr>
          <w:rFonts w:ascii="Times New Roman" w:eastAsia="Times New Roman" w:hAnsi="Times New Roman" w:cs="Times New Roman"/>
          <w:color w:val="000000"/>
          <w:kern w:val="0"/>
          <w:sz w:val="24"/>
          <w:szCs w:val="24"/>
          <w:lang w:eastAsia="pl-PL" w:bidi="pl-PL"/>
          <w14:ligatures w14:val="none"/>
        </w:rPr>
        <w:t>zgłoszonych zadań</w:t>
      </w:r>
      <w:r w:rsidRPr="00FB6895">
        <w:rPr>
          <w:rFonts w:ascii="Times New Roman" w:eastAsia="Times New Roman" w:hAnsi="Times New Roman" w:cs="Times New Roman"/>
          <w:color w:val="000000"/>
          <w:kern w:val="0"/>
          <w:sz w:val="24"/>
          <w:szCs w:val="24"/>
          <w:lang w:eastAsia="pl-PL" w:bidi="pl-PL"/>
          <w14:ligatures w14:val="none"/>
        </w:rPr>
        <w:t xml:space="preserve">. </w:t>
      </w:r>
    </w:p>
    <w:p w14:paraId="27063FFF"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Prawo udziału w głosowaniu ma każdy mieszkaniec Mrągowa. </w:t>
      </w:r>
    </w:p>
    <w:p w14:paraId="35D1D368"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Kartę do głosowania można otrzymać w Urzędzie Miejskim w Referacie Promocji i Rozwoju. </w:t>
      </w:r>
    </w:p>
    <w:p w14:paraId="4DA81858"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Podczas głosowania zostaną udostępnione głosującym pełne opisy wszystkich zadań za pomocą strony internetowej </w:t>
      </w:r>
      <w:hyperlink r:id="rId9">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10">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oraz Modułu. </w:t>
      </w:r>
    </w:p>
    <w:p w14:paraId="44BAC076" w14:textId="77777777" w:rsidR="00FB6895" w:rsidRPr="00FB6895" w:rsidRDefault="00FB6895" w:rsidP="00FB6895">
      <w:pPr>
        <w:numPr>
          <w:ilvl w:val="0"/>
          <w:numId w:val="5"/>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Na karcie do głosowania oraz formularzu elektronicznym w Module podaje się numery zadań, tytuły oraz szacunkowy koszt ich realizacji. Po zakończeniu głosowania i obliczeniu wyników, papierowe karty do głosowania, będą przechowywane w Referacie PR, przez okres 3 miesięcy od daty ogłoszenia wyników MBO. Po tym okresie karty są komisyjnie niszczone.  </w:t>
      </w:r>
    </w:p>
    <w:p w14:paraId="4B763633" w14:textId="77777777" w:rsidR="00FB6895" w:rsidRPr="00FB6895" w:rsidRDefault="00FB6895" w:rsidP="00FB6895">
      <w:pPr>
        <w:spacing w:after="59"/>
        <w:ind w:left="15"/>
        <w:jc w:val="center"/>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lastRenderedPageBreak/>
        <w:t xml:space="preserve"> </w:t>
      </w:r>
    </w:p>
    <w:p w14:paraId="110A195F" w14:textId="77777777" w:rsidR="00FB6895" w:rsidRPr="00FB6895" w:rsidRDefault="00FB6895" w:rsidP="00FB6895">
      <w:pPr>
        <w:keepNext/>
        <w:keepLines/>
        <w:spacing w:after="64"/>
        <w:ind w:left="10" w:right="48" w:hanging="10"/>
        <w:jc w:val="center"/>
        <w:outlineLvl w:val="0"/>
        <w:rPr>
          <w:rFonts w:ascii="Times New Roman" w:eastAsia="Times New Roman" w:hAnsi="Times New Roman" w:cs="Times New Roman"/>
          <w:b/>
          <w:color w:val="000000"/>
          <w:kern w:val="0"/>
          <w:sz w:val="24"/>
          <w:szCs w:val="24"/>
          <w:lang w:eastAsia="pl-PL"/>
          <w14:ligatures w14:val="none"/>
        </w:rPr>
      </w:pPr>
      <w:r w:rsidRPr="00FB6895">
        <w:rPr>
          <w:rFonts w:ascii="Times New Roman" w:eastAsia="Times New Roman" w:hAnsi="Times New Roman" w:cs="Times New Roman"/>
          <w:b/>
          <w:color w:val="000000"/>
          <w:kern w:val="0"/>
          <w:sz w:val="24"/>
          <w:szCs w:val="24"/>
          <w:lang w:eastAsia="pl-PL"/>
          <w14:ligatures w14:val="none"/>
        </w:rPr>
        <w:t xml:space="preserve">§ 6 Wybór zadań - ogłoszenie listy zadań do realizacji </w:t>
      </w:r>
    </w:p>
    <w:p w14:paraId="4B7C18FE"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Obliczanie wyników głosowania odbywa się w Urzędzie Miejskim w Mrągowie, po zakończeniu głosowania.  </w:t>
      </w:r>
    </w:p>
    <w:p w14:paraId="72D7AD0D" w14:textId="3CE75610"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Obliczenie wyników polega na zsumowaniu liczby oddanych głosów w formie papierowej oraz elektronicznie na zadanie.  </w:t>
      </w:r>
    </w:p>
    <w:p w14:paraId="5716B153" w14:textId="4E552090" w:rsidR="00FB6895" w:rsidRPr="00FB6895" w:rsidRDefault="00FB6895" w:rsidP="00FB6895">
      <w:pPr>
        <w:numPr>
          <w:ilvl w:val="0"/>
          <w:numId w:val="6"/>
        </w:numPr>
        <w:spacing w:after="52"/>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b/>
          <w:color w:val="000000"/>
          <w:kern w:val="0"/>
          <w:sz w:val="24"/>
          <w:szCs w:val="24"/>
          <w:lang w:eastAsia="pl-PL" w:bidi="pl-PL"/>
          <w14:ligatures w14:val="none"/>
        </w:rPr>
        <w:t>Ogłoszenie wyników nastąpi najpóźniej</w:t>
      </w:r>
      <w:r w:rsidRPr="00FB6895">
        <w:rPr>
          <w:rFonts w:ascii="Times New Roman" w:eastAsia="Times New Roman" w:hAnsi="Times New Roman" w:cs="Times New Roman"/>
          <w:color w:val="000000"/>
          <w:kern w:val="0"/>
          <w:sz w:val="24"/>
          <w:szCs w:val="24"/>
          <w:lang w:eastAsia="pl-PL" w:bidi="pl-PL"/>
          <w14:ligatures w14:val="none"/>
        </w:rPr>
        <w:t xml:space="preserve"> </w:t>
      </w:r>
      <w:r w:rsidRPr="00FB6895">
        <w:rPr>
          <w:rFonts w:ascii="Times New Roman" w:eastAsia="Times New Roman" w:hAnsi="Times New Roman" w:cs="Times New Roman"/>
          <w:b/>
          <w:color w:val="000000"/>
          <w:kern w:val="0"/>
          <w:sz w:val="24"/>
          <w:szCs w:val="24"/>
          <w:lang w:eastAsia="pl-PL" w:bidi="pl-PL"/>
          <w14:ligatures w14:val="none"/>
        </w:rPr>
        <w:t>do 13 października 202</w:t>
      </w:r>
      <w:r w:rsidR="0037528B">
        <w:rPr>
          <w:rFonts w:ascii="Times New Roman" w:eastAsia="Times New Roman" w:hAnsi="Times New Roman" w:cs="Times New Roman"/>
          <w:b/>
          <w:color w:val="000000"/>
          <w:kern w:val="0"/>
          <w:sz w:val="24"/>
          <w:szCs w:val="24"/>
          <w:lang w:eastAsia="pl-PL" w:bidi="pl-PL"/>
          <w14:ligatures w14:val="none"/>
        </w:rPr>
        <w:t xml:space="preserve">4 </w:t>
      </w:r>
      <w:r w:rsidRPr="00FB6895">
        <w:rPr>
          <w:rFonts w:ascii="Times New Roman" w:eastAsia="Times New Roman" w:hAnsi="Times New Roman" w:cs="Times New Roman"/>
          <w:b/>
          <w:color w:val="000000"/>
          <w:kern w:val="0"/>
          <w:sz w:val="24"/>
          <w:szCs w:val="24"/>
          <w:lang w:eastAsia="pl-PL" w:bidi="pl-PL"/>
          <w14:ligatures w14:val="none"/>
        </w:rPr>
        <w:t>r.</w:t>
      </w:r>
      <w:r w:rsidRPr="00FB6895">
        <w:rPr>
          <w:rFonts w:ascii="Times New Roman" w:eastAsia="Times New Roman" w:hAnsi="Times New Roman" w:cs="Times New Roman"/>
          <w:color w:val="000000"/>
          <w:kern w:val="0"/>
          <w:sz w:val="24"/>
          <w:szCs w:val="24"/>
          <w:lang w:eastAsia="pl-PL" w:bidi="pl-PL"/>
          <w14:ligatures w14:val="none"/>
        </w:rPr>
        <w:t xml:space="preserve"> </w:t>
      </w:r>
    </w:p>
    <w:p w14:paraId="1C9DA2AF" w14:textId="60EDE603"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Do realizacji skierowane zostają zadania, z największą liczbą głosów, których wartość wyniesie łącznie maksymalnie</w:t>
      </w:r>
      <w:r w:rsidR="00B60E39">
        <w:rPr>
          <w:rFonts w:ascii="Times New Roman" w:eastAsia="Times New Roman" w:hAnsi="Times New Roman" w:cs="Times New Roman"/>
          <w:color w:val="000000"/>
          <w:kern w:val="0"/>
          <w:sz w:val="24"/>
          <w:szCs w:val="24"/>
          <w:lang w:eastAsia="pl-PL" w:bidi="pl-PL"/>
          <w14:ligatures w14:val="none"/>
        </w:rPr>
        <w:t xml:space="preserve"> 330 000 zł.</w:t>
      </w:r>
    </w:p>
    <w:p w14:paraId="6676CBC5"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W przypadku gdy koszt zadania, który uzyskał największą liczbę głosów, nie wyczerpuje puli środków, do realizacji skierowane zostaną następne zadania według liczby otrzymanych głosów. </w:t>
      </w:r>
    </w:p>
    <w:p w14:paraId="7674273E" w14:textId="77777777" w:rsidR="00FB6895" w:rsidRPr="00FB6895" w:rsidRDefault="00FB6895" w:rsidP="00FB6895">
      <w:pPr>
        <w:numPr>
          <w:ilvl w:val="0"/>
          <w:numId w:val="6"/>
        </w:numPr>
        <w:spacing w:after="46" w:line="271" w:lineRule="auto"/>
        <w:ind w:right="35" w:hanging="36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Informacja o wynikach głosowania podawana jest niezwłocznie: 1)</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na stronie internetowej UM </w:t>
      </w:r>
      <w:hyperlink r:id="rId11">
        <w:r w:rsidRPr="00FB6895">
          <w:rPr>
            <w:rFonts w:ascii="Times New Roman" w:eastAsia="Times New Roman" w:hAnsi="Times New Roman" w:cs="Times New Roman"/>
            <w:color w:val="000000"/>
            <w:kern w:val="0"/>
            <w:sz w:val="24"/>
            <w:szCs w:val="24"/>
            <w:u w:val="single" w:color="000000"/>
            <w:lang w:eastAsia="pl-PL" w:bidi="pl-PL"/>
            <w14:ligatures w14:val="none"/>
          </w:rPr>
          <w:t>www.mragowo.pl</w:t>
        </w:r>
      </w:hyperlink>
      <w:hyperlink r:id="rId12">
        <w:r w:rsidRPr="00FB6895">
          <w:rPr>
            <w:rFonts w:ascii="Times New Roman" w:eastAsia="Times New Roman" w:hAnsi="Times New Roman" w:cs="Times New Roman"/>
            <w:color w:val="000000"/>
            <w:kern w:val="0"/>
            <w:sz w:val="24"/>
            <w:szCs w:val="24"/>
            <w:lang w:eastAsia="pl-PL" w:bidi="pl-PL"/>
            <w14:ligatures w14:val="none"/>
          </w:rPr>
          <w:t xml:space="preserve"> </w:t>
        </w:r>
      </w:hyperlink>
      <w:r w:rsidRPr="00FB6895">
        <w:rPr>
          <w:rFonts w:ascii="Times New Roman" w:eastAsia="Times New Roman" w:hAnsi="Times New Roman" w:cs="Times New Roman"/>
          <w:color w:val="000000"/>
          <w:kern w:val="0"/>
          <w:sz w:val="24"/>
          <w:szCs w:val="24"/>
          <w:lang w:eastAsia="pl-PL" w:bidi="pl-PL"/>
          <w14:ligatures w14:val="none"/>
        </w:rPr>
        <w:t xml:space="preserve">, </w:t>
      </w:r>
    </w:p>
    <w:p w14:paraId="61127E31" w14:textId="77777777" w:rsidR="00FB6895" w:rsidRPr="00FB6895" w:rsidRDefault="00FB6895" w:rsidP="00FB6895">
      <w:pPr>
        <w:spacing w:after="7" w:line="271" w:lineRule="auto"/>
        <w:ind w:left="355" w:right="35" w:hanging="10"/>
        <w:jc w:val="both"/>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2)</w:t>
      </w:r>
      <w:r w:rsidRPr="00FB6895">
        <w:rPr>
          <w:rFonts w:ascii="Arial" w:eastAsia="Arial" w:hAnsi="Arial" w:cs="Arial"/>
          <w:color w:val="000000"/>
          <w:kern w:val="0"/>
          <w:sz w:val="24"/>
          <w:szCs w:val="24"/>
          <w:lang w:eastAsia="pl-PL" w:bidi="pl-PL"/>
          <w14:ligatures w14:val="none"/>
        </w:rPr>
        <w:t xml:space="preserve"> </w:t>
      </w:r>
      <w:r w:rsidRPr="00FB6895">
        <w:rPr>
          <w:rFonts w:ascii="Times New Roman" w:eastAsia="Times New Roman" w:hAnsi="Times New Roman" w:cs="Times New Roman"/>
          <w:color w:val="000000"/>
          <w:kern w:val="0"/>
          <w:sz w:val="24"/>
          <w:szCs w:val="24"/>
          <w:lang w:eastAsia="pl-PL" w:bidi="pl-PL"/>
          <w14:ligatures w14:val="none"/>
        </w:rPr>
        <w:t xml:space="preserve">za pomocą Modułu. </w:t>
      </w:r>
    </w:p>
    <w:p w14:paraId="1D8003A1"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3180B8F"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5C803F25" w14:textId="77777777" w:rsidR="00FB6895" w:rsidRPr="00FB6895" w:rsidRDefault="00FB6895" w:rsidP="00FB6895">
      <w:pPr>
        <w:spacing w:after="16"/>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3F03523F" w14:textId="77777777" w:rsidR="00FB6895" w:rsidRPr="00FB6895" w:rsidRDefault="00FB6895" w:rsidP="00FB6895">
      <w:pPr>
        <w:spacing w:after="19"/>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7D7712A0" w14:textId="77777777" w:rsidR="00FB6895" w:rsidRPr="00FB6895" w:rsidRDefault="00FB6895" w:rsidP="00FB6895">
      <w:pPr>
        <w:spacing w:after="0"/>
        <w:rPr>
          <w:rFonts w:ascii="Calibri" w:eastAsia="Calibri" w:hAnsi="Calibri" w:cs="Calibri"/>
          <w:color w:val="000000"/>
          <w:kern w:val="0"/>
          <w:szCs w:val="24"/>
          <w:lang w:eastAsia="pl-PL" w:bidi="pl-PL"/>
          <w14:ligatures w14:val="none"/>
        </w:rPr>
      </w:pPr>
      <w:r w:rsidRPr="00FB6895">
        <w:rPr>
          <w:rFonts w:ascii="Times New Roman" w:eastAsia="Times New Roman" w:hAnsi="Times New Roman" w:cs="Times New Roman"/>
          <w:color w:val="000000"/>
          <w:kern w:val="0"/>
          <w:sz w:val="24"/>
          <w:szCs w:val="24"/>
          <w:lang w:eastAsia="pl-PL" w:bidi="pl-PL"/>
          <w14:ligatures w14:val="none"/>
        </w:rPr>
        <w:t xml:space="preserve"> </w:t>
      </w:r>
    </w:p>
    <w:p w14:paraId="223BDA3E" w14:textId="77777777" w:rsidR="008C6A66" w:rsidRDefault="008C6A66"/>
    <w:sectPr w:rsidR="008C6A6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AE33" w14:textId="77777777" w:rsidR="006600A7" w:rsidRDefault="006600A7" w:rsidP="00FB6895">
      <w:pPr>
        <w:spacing w:after="0" w:line="240" w:lineRule="auto"/>
      </w:pPr>
      <w:r>
        <w:separator/>
      </w:r>
    </w:p>
  </w:endnote>
  <w:endnote w:type="continuationSeparator" w:id="0">
    <w:p w14:paraId="3424533C" w14:textId="77777777" w:rsidR="006600A7" w:rsidRDefault="006600A7" w:rsidP="00FB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1472"/>
      <w:docPartObj>
        <w:docPartGallery w:val="Page Numbers (Bottom of Page)"/>
        <w:docPartUnique/>
      </w:docPartObj>
    </w:sdtPr>
    <w:sdtEndPr/>
    <w:sdtContent>
      <w:p w14:paraId="2C4F196C" w14:textId="3BB7B583" w:rsidR="00FB6895" w:rsidRDefault="00FB6895">
        <w:pPr>
          <w:pStyle w:val="Stopka"/>
          <w:jc w:val="right"/>
        </w:pPr>
        <w:r>
          <w:fldChar w:fldCharType="begin"/>
        </w:r>
        <w:r>
          <w:instrText>PAGE   \* MERGEFORMAT</w:instrText>
        </w:r>
        <w:r>
          <w:fldChar w:fldCharType="separate"/>
        </w:r>
        <w:r>
          <w:t>2</w:t>
        </w:r>
        <w:r>
          <w:fldChar w:fldCharType="end"/>
        </w:r>
      </w:p>
    </w:sdtContent>
  </w:sdt>
  <w:p w14:paraId="10D4FF40" w14:textId="77777777" w:rsidR="00FB6895" w:rsidRDefault="00FB6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AC70" w14:textId="77777777" w:rsidR="006600A7" w:rsidRDefault="006600A7" w:rsidP="00FB6895">
      <w:pPr>
        <w:spacing w:after="0" w:line="240" w:lineRule="auto"/>
      </w:pPr>
      <w:r>
        <w:separator/>
      </w:r>
    </w:p>
  </w:footnote>
  <w:footnote w:type="continuationSeparator" w:id="0">
    <w:p w14:paraId="569E7031" w14:textId="77777777" w:rsidR="006600A7" w:rsidRDefault="006600A7" w:rsidP="00FB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748"/>
    <w:multiLevelType w:val="hybridMultilevel"/>
    <w:tmpl w:val="9264B1CE"/>
    <w:lvl w:ilvl="0" w:tplc="5510DD62">
      <w:start w:val="5"/>
      <w:numFmt w:val="decimal"/>
      <w:lvlText w:val="%1)"/>
      <w:lvlJc w:val="left"/>
      <w:pPr>
        <w:ind w:left="1068" w:hanging="360"/>
      </w:pPr>
      <w:rPr>
        <w:rFonts w:ascii="Times New Roman" w:eastAsia="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C04D2B"/>
    <w:multiLevelType w:val="hybridMultilevel"/>
    <w:tmpl w:val="63D0BDE6"/>
    <w:lvl w:ilvl="0" w:tplc="AFFE15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A5800">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39E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9DD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2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EA68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4CB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C5A9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23E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651071"/>
    <w:multiLevelType w:val="hybridMultilevel"/>
    <w:tmpl w:val="C11001AE"/>
    <w:lvl w:ilvl="0" w:tplc="DEE4909A">
      <w:start w:val="10"/>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03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E38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8F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20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2FC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A6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1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469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E62EEA"/>
    <w:multiLevelType w:val="hybridMultilevel"/>
    <w:tmpl w:val="ECB6A5C2"/>
    <w:lvl w:ilvl="0" w:tplc="ACCCBE4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25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499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484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E56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A7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ED6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E8F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693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392C3C"/>
    <w:multiLevelType w:val="hybridMultilevel"/>
    <w:tmpl w:val="932C6F8E"/>
    <w:lvl w:ilvl="0" w:tplc="28606188">
      <w:start w:val="1"/>
      <w:numFmt w:val="decimal"/>
      <w:lvlText w:val="%1."/>
      <w:lvlJc w:val="left"/>
      <w:pPr>
        <w:ind w:left="7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D605B64">
      <w:start w:val="1"/>
      <w:numFmt w:val="upp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E0ED8">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86B94">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F176">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8FC88">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064AA">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E1AF2">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01CA4">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1C27BD"/>
    <w:multiLevelType w:val="hybridMultilevel"/>
    <w:tmpl w:val="8A5A340E"/>
    <w:lvl w:ilvl="0" w:tplc="4D4A8F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18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AA9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CF5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E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C89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6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E58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92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B46695"/>
    <w:multiLevelType w:val="hybridMultilevel"/>
    <w:tmpl w:val="73BE9F64"/>
    <w:lvl w:ilvl="0" w:tplc="6A0E20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E2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AD1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C75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0AD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EE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24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490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49C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44637362">
    <w:abstractNumId w:val="3"/>
  </w:num>
  <w:num w:numId="2" w16cid:durableId="1118600983">
    <w:abstractNumId w:val="4"/>
  </w:num>
  <w:num w:numId="3" w16cid:durableId="1671905513">
    <w:abstractNumId w:val="1"/>
  </w:num>
  <w:num w:numId="4" w16cid:durableId="1714378261">
    <w:abstractNumId w:val="2"/>
  </w:num>
  <w:num w:numId="5" w16cid:durableId="690226867">
    <w:abstractNumId w:val="6"/>
  </w:num>
  <w:num w:numId="6" w16cid:durableId="733892119">
    <w:abstractNumId w:val="5"/>
  </w:num>
  <w:num w:numId="7" w16cid:durableId="2301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95"/>
    <w:rsid w:val="002914C8"/>
    <w:rsid w:val="0037528B"/>
    <w:rsid w:val="00526707"/>
    <w:rsid w:val="005A030B"/>
    <w:rsid w:val="006600A7"/>
    <w:rsid w:val="00766DEC"/>
    <w:rsid w:val="008C6A66"/>
    <w:rsid w:val="00B60E39"/>
    <w:rsid w:val="00C44E80"/>
    <w:rsid w:val="00DA3744"/>
    <w:rsid w:val="00FB6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4E7"/>
  <w15:chartTrackingRefBased/>
  <w15:docId w15:val="{6755BA29-8E72-4BEF-BF00-7FCC11C7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8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895"/>
  </w:style>
  <w:style w:type="paragraph" w:styleId="Stopka">
    <w:name w:val="footer"/>
    <w:basedOn w:val="Normalny"/>
    <w:link w:val="StopkaZnak"/>
    <w:uiPriority w:val="99"/>
    <w:unhideWhenUsed/>
    <w:rsid w:val="00FB6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gow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agowo.pl/" TargetMode="External"/><Relationship Id="rId12" Type="http://schemas.openxmlformats.org/officeDocument/2006/relationships/hyperlink" Target="http://www.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ago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agowo.pl/" TargetMode="External"/><Relationship Id="rId4" Type="http://schemas.openxmlformats.org/officeDocument/2006/relationships/webSettings" Target="webSettings.xml"/><Relationship Id="rId9" Type="http://schemas.openxmlformats.org/officeDocument/2006/relationships/hyperlink" Target="http://www.mrag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1209</Words>
  <Characters>7255</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Lubowiecka</dc:creator>
  <cp:keywords/>
  <dc:description/>
  <cp:lastModifiedBy>Małgorzata Lubowiecka</cp:lastModifiedBy>
  <cp:revision>5</cp:revision>
  <dcterms:created xsi:type="dcterms:W3CDTF">2023-02-15T13:56:00Z</dcterms:created>
  <dcterms:modified xsi:type="dcterms:W3CDTF">2024-01-17T08:15:00Z</dcterms:modified>
</cp:coreProperties>
</file>